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9686A" w:rsidP="0009686A">
      <w:pPr>
        <w:spacing w:line="480" w:lineRule="auto"/>
        <w:jc w:val="center"/>
        <w:rPr>
          <w:rFonts w:ascii="Times New Roman" w:hAnsi="Times New Roman" w:cs="Times New Roman"/>
          <w:b/>
          <w:sz w:val="24"/>
          <w:szCs w:val="24"/>
        </w:rPr>
      </w:pPr>
      <w:bookmarkStart w:id="0" w:name="_GoBack"/>
      <w:bookmarkEnd w:id="0"/>
    </w:p>
    <w:p w:rsidR="0009686A" w:rsidP="0009686A">
      <w:pPr>
        <w:spacing w:line="480" w:lineRule="auto"/>
        <w:jc w:val="center"/>
        <w:rPr>
          <w:rFonts w:ascii="Times New Roman" w:hAnsi="Times New Roman" w:cs="Times New Roman"/>
          <w:b/>
          <w:sz w:val="24"/>
          <w:szCs w:val="24"/>
        </w:rPr>
      </w:pPr>
    </w:p>
    <w:p w:rsidR="008C05EC" w:rsidP="0009686A">
      <w:pPr>
        <w:spacing w:line="480" w:lineRule="auto"/>
        <w:jc w:val="center"/>
        <w:rPr>
          <w:rFonts w:ascii="Times New Roman" w:hAnsi="Times New Roman" w:cs="Times New Roman"/>
          <w:b/>
          <w:sz w:val="24"/>
          <w:szCs w:val="24"/>
        </w:rPr>
      </w:pPr>
      <w:r w:rsidRPr="00AD04ED">
        <w:rPr>
          <w:rFonts w:ascii="Times New Roman" w:hAnsi="Times New Roman" w:cs="Times New Roman"/>
          <w:b/>
          <w:sz w:val="24"/>
          <w:szCs w:val="24"/>
        </w:rPr>
        <w:t>Universal Basic Income</w:t>
      </w: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RPr="0009686A" w:rsidP="0009686A">
      <w:pPr>
        <w:spacing w:line="480" w:lineRule="auto"/>
        <w:jc w:val="center"/>
        <w:rPr>
          <w:rFonts w:ascii="Times New Roman" w:hAnsi="Times New Roman" w:cs="Times New Roman"/>
          <w:sz w:val="24"/>
          <w:szCs w:val="24"/>
        </w:rPr>
      </w:pPr>
      <w:r w:rsidRPr="0009686A">
        <w:rPr>
          <w:rFonts w:ascii="Times New Roman" w:hAnsi="Times New Roman" w:cs="Times New Roman"/>
          <w:sz w:val="24"/>
          <w:szCs w:val="24"/>
        </w:rPr>
        <w:t>Student’s Name</w:t>
      </w:r>
    </w:p>
    <w:p w:rsidR="0009686A" w:rsidRPr="0009686A" w:rsidP="0009686A">
      <w:pPr>
        <w:spacing w:line="480" w:lineRule="auto"/>
        <w:jc w:val="center"/>
        <w:rPr>
          <w:rFonts w:ascii="Times New Roman" w:hAnsi="Times New Roman" w:cs="Times New Roman"/>
          <w:sz w:val="24"/>
          <w:szCs w:val="24"/>
        </w:rPr>
      </w:pPr>
      <w:r w:rsidRPr="0009686A">
        <w:rPr>
          <w:rFonts w:ascii="Times New Roman" w:hAnsi="Times New Roman" w:cs="Times New Roman"/>
          <w:sz w:val="24"/>
          <w:szCs w:val="24"/>
        </w:rPr>
        <w:t>Course Name</w:t>
      </w:r>
    </w:p>
    <w:p w:rsidR="0009686A" w:rsidRPr="0009686A" w:rsidP="0009686A">
      <w:pPr>
        <w:spacing w:line="480" w:lineRule="auto"/>
        <w:jc w:val="center"/>
        <w:rPr>
          <w:rFonts w:ascii="Times New Roman" w:hAnsi="Times New Roman" w:cs="Times New Roman"/>
          <w:sz w:val="24"/>
          <w:szCs w:val="24"/>
        </w:rPr>
      </w:pPr>
      <w:r w:rsidRPr="0009686A">
        <w:rPr>
          <w:rFonts w:ascii="Times New Roman" w:hAnsi="Times New Roman" w:cs="Times New Roman"/>
          <w:sz w:val="24"/>
          <w:szCs w:val="24"/>
        </w:rPr>
        <w:t>Date</w:t>
      </w: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09686A" w:rsidP="0009686A">
      <w:pPr>
        <w:spacing w:line="480" w:lineRule="auto"/>
        <w:jc w:val="center"/>
        <w:rPr>
          <w:rFonts w:ascii="Times New Roman" w:hAnsi="Times New Roman" w:cs="Times New Roman"/>
          <w:b/>
          <w:sz w:val="24"/>
          <w:szCs w:val="24"/>
        </w:rPr>
      </w:pPr>
    </w:p>
    <w:p w:rsidR="00AD04ED" w:rsidP="000968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idea of Universal Basic Income is seen to be a breakthrough for many citizens. It aims to improve citizens' living standards since it gives a certain amount of money to citizens besides their employment status, wages, or resources. The basic Income Earth Network (BIEN) considers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a basic income since it serves as a social support program.</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Pr="00AD04ED">
        <w:rPr>
          <w:rFonts w:ascii="Times New Roman" w:hAnsi="Times New Roman" w:cs="Times New Roman"/>
          <w:sz w:val="24"/>
          <w:szCs w:val="24"/>
        </w:rPr>
        <w:t xml:space="preserve">Universal Basic Income </w:t>
      </w:r>
      <w:r>
        <w:rPr>
          <w:rFonts w:ascii="Times New Roman" w:hAnsi="Times New Roman" w:cs="Times New Roman"/>
          <w:sz w:val="24"/>
          <w:szCs w:val="24"/>
        </w:rPr>
        <w:t xml:space="preserve">is seen to relieve citizens from abject poverty and some other life-risking issues. According to Aristotle, in his first book, he describes the majority comprising the poor will continue to vote to appropriate the wealth of the rich. This situation will lead to chaos unless there are measures to reduce inequality. This op-ed argues that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will benefit citizens but promote more power to governments over their citizens and cause chaos to its rule. </w:t>
      </w:r>
    </w:p>
    <w:p w:rsidR="00AD04ED" w:rsidP="0009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Those who support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lack the knowledge to recognize the looming dangers of giving the government power over citizens. Citizens will entirely depend on government support. This will prevent them from living a free life, thus having an incomplete livelihood. Fear will be instilled among specific demographics ensuring that they obey and dance to the government's and politicians' tune.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There will be a creation of a society that relies on government support instead of being a self-reliant society. This will give raise severe concern on socio-economic impacts and decisions the communities make. However, there is a need for the </w:t>
      </w:r>
      <w:r>
        <w:rPr>
          <w:rFonts w:ascii="Times New Roman" w:hAnsi="Times New Roman" w:cs="Times New Roman"/>
          <w:sz w:val="24"/>
          <w:szCs w:val="24"/>
        </w:rPr>
        <w:t xml:space="preserve">government to develop a proper framework as well as policies that will promote democracy, social equity and eliminate discrimination of any kind to service delivery. </w:t>
      </w:r>
    </w:p>
    <w:p w:rsidR="00AD04ED" w:rsidP="0009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Government introducing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means that there will be a reduced incentive to work. Citizens will be receiving a minimum income to cater to their basic needs. It might lead to many workers choosing to stop working. The effect will be cause less chargeable income.</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In such a situation, the government will collect reduced revenue that will be used to support different sectors like healthcare and education. The state's subsidized housing to advance kids', elderly and poor lives will be charged highly. The government will struggle to support its citizens with less revenue collected and, on the other hand, reduce working morale among the working citizens. After a few years, the government will be languishing in huge debts and having a devastating economy. </w:t>
      </w:r>
    </w:p>
    <w:p w:rsidR="00AD04ED" w:rsidP="0009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the implementation of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the government can risk increasing the chances of activating inflation. Inflation is generally a situation when there are increased prices for an item or service mainly because of growth in demand.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will ensure that citizens have enough to purchase anything, thus increasing the demand power.</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They have basic income generated from their service delivery plus the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Considering the demand-supply chain rule, the prices of commodities and services will go up. The prices of the basic needs items will rise. The increased flow of money in the economy will </w:t>
      </w:r>
      <w:r>
        <w:rPr>
          <w:rFonts w:ascii="Times New Roman" w:hAnsi="Times New Roman" w:cs="Times New Roman"/>
          <w:sz w:val="24"/>
          <w:szCs w:val="24"/>
        </w:rPr>
        <w:t xml:space="preserve">lead to inflation, thus devaluing the country's currency. Eventually, the guaranteed income will end up not improving the citizens' living standards as intended.  </w:t>
      </w:r>
    </w:p>
    <w:p w:rsidR="00AD04ED" w:rsidP="0009686A">
      <w:pPr>
        <w:spacing w:line="480" w:lineRule="auto"/>
        <w:rPr>
          <w:rFonts w:ascii="Times New Roman" w:hAnsi="Times New Roman" w:cs="Times New Roman"/>
          <w:sz w:val="24"/>
          <w:szCs w:val="24"/>
        </w:rPr>
      </w:pPr>
      <w:r>
        <w:rPr>
          <w:rFonts w:ascii="Times New Roman" w:hAnsi="Times New Roman" w:cs="Times New Roman"/>
          <w:sz w:val="24"/>
          <w:szCs w:val="24"/>
        </w:rPr>
        <w:tab/>
        <w:t>Free income will pose challenges to getting regulation passed due to inflexible disapproval to hand out for the jobless. It is necessary to point out that the legislature will find it difficult to pass legislation in the U.S.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The majority of the working citizens will be incompatible to freely grant individuals who are not working. This means the majority will disagree with this initiative and demand that everyone be treated equally through working to earn. Moreover, increasing wages will have difficulties considering that those working hard must get the satisfaction they deserve. </w:t>
      </w:r>
    </w:p>
    <w:p w:rsidR="00AD04ED" w:rsidP="0009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Universal Basic Income is meant to benefit all citizens by providing even the jobless some income, but it is considered disadvantageous to the government and its economy. The main purpose of proposing and implementing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is to cover basic living costs for all citizens. However, on the other hand, the country's economy is likely to face inflation and demoralize working citizens who reject the implementation or choose to quit their jobs. Additionally, it is meant to ensure every citizen acquires a minimum salary which means that working citizens' salaries have to be reduced. Also, the initiative is likely to give the government much control over citizens violating their democratic rights. </w:t>
      </w:r>
    </w:p>
    <w:p w:rsidR="0009686A" w:rsidP="0009686A">
      <w:pPr>
        <w:spacing w:line="480" w:lineRule="auto"/>
        <w:jc w:val="center"/>
        <w:rPr>
          <w:rFonts w:ascii="Times New Roman" w:hAnsi="Times New Roman" w:cs="Times New Roman"/>
          <w:sz w:val="24"/>
          <w:szCs w:val="24"/>
        </w:rPr>
      </w:pPr>
    </w:p>
    <w:p w:rsidR="0009686A" w:rsidP="00EE675A">
      <w:pPr>
        <w:spacing w:line="480" w:lineRule="auto"/>
        <w:rPr>
          <w:rFonts w:ascii="Times New Roman" w:hAnsi="Times New Roman" w:cs="Times New Roman"/>
          <w:sz w:val="24"/>
          <w:szCs w:val="24"/>
        </w:rPr>
      </w:pPr>
    </w:p>
    <w:p w:rsidR="00EE675A" w:rsidP="00EE675A">
      <w:pPr>
        <w:spacing w:line="480" w:lineRule="auto"/>
        <w:rPr>
          <w:rFonts w:ascii="Times New Roman" w:hAnsi="Times New Roman" w:cs="Times New Roman"/>
          <w:sz w:val="24"/>
          <w:szCs w:val="24"/>
        </w:rPr>
      </w:pPr>
    </w:p>
    <w:p w:rsidR="0009686A" w:rsidP="0009686A">
      <w:pPr>
        <w:spacing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09686A" w:rsidRPr="007D0DC6" w:rsidP="00096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Heller, Nathan. </w:t>
      </w:r>
      <w:r w:rsidRPr="007D0DC6">
        <w:rPr>
          <w:rFonts w:ascii="Times New Roman" w:hAnsi="Times New Roman" w:cs="Times New Roman"/>
          <w:sz w:val="24"/>
          <w:szCs w:val="24"/>
        </w:rPr>
        <w:t>Who Really Stands to Win from Universal Basic Income?</w:t>
      </w:r>
      <w:r>
        <w:rPr>
          <w:rFonts w:ascii="Times New Roman" w:hAnsi="Times New Roman" w:cs="Times New Roman"/>
          <w:sz w:val="24"/>
          <w:szCs w:val="24"/>
        </w:rPr>
        <w:t xml:space="preserve"> </w:t>
      </w:r>
      <w:r>
        <w:rPr>
          <w:rFonts w:ascii="Times New Roman" w:hAnsi="Times New Roman" w:cs="Times New Roman"/>
          <w:sz w:val="24"/>
          <w:szCs w:val="24"/>
        </w:rPr>
        <w:t xml:space="preserve">2018. </w:t>
      </w:r>
      <w:hyperlink r:id="rId6" w:history="1">
        <w:r w:rsidRPr="002B3CE8">
          <w:rPr>
            <w:rStyle w:val="Hyperlink"/>
            <w:rFonts w:ascii="Times New Roman" w:hAnsi="Times New Roman" w:cs="Times New Roman"/>
            <w:sz w:val="24"/>
            <w:szCs w:val="24"/>
          </w:rPr>
          <w:t>https://www.newyorker.com/magazine/2018/07/09/who-really-stands-to-win-from-universal-basic-income</w:t>
        </w:r>
      </w:hyperlink>
      <w:r>
        <w:rPr>
          <w:rFonts w:ascii="Times New Roman" w:hAnsi="Times New Roman" w:cs="Times New Roman"/>
          <w:sz w:val="24"/>
          <w:szCs w:val="24"/>
        </w:rPr>
        <w:t>.</w:t>
      </w:r>
      <w:r>
        <w:rPr>
          <w:rFonts w:ascii="Times New Roman" w:hAnsi="Times New Roman" w:cs="Times New Roman"/>
          <w:sz w:val="24"/>
          <w:szCs w:val="24"/>
        </w:rPr>
        <w:t xml:space="preserve"> (Accessed October 23, 2021)</w:t>
      </w:r>
    </w:p>
    <w:p w:rsidR="0009686A" w:rsidP="00096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Jones, Greg. </w:t>
      </w:r>
      <w:r w:rsidRPr="007D0DC6">
        <w:rPr>
          <w:rFonts w:ascii="Times New Roman" w:hAnsi="Times New Roman" w:cs="Times New Roman"/>
          <w:i/>
          <w:sz w:val="24"/>
          <w:szCs w:val="24"/>
        </w:rPr>
        <w:t>Beware the Universal Basic Income</w:t>
      </w:r>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2017. </w:t>
      </w:r>
      <w:hyperlink r:id="rId7" w:history="1">
        <w:r w:rsidRPr="002B3CE8">
          <w:rPr>
            <w:rStyle w:val="Hyperlink"/>
            <w:rFonts w:ascii="Times New Roman" w:hAnsi="Times New Roman" w:cs="Times New Roman"/>
            <w:sz w:val="24"/>
            <w:szCs w:val="24"/>
          </w:rPr>
          <w:t>https://spectator.org/beware-the-universal-basic-income/</w:t>
        </w:r>
      </w:hyperlink>
      <w:r>
        <w:rPr>
          <w:rFonts w:ascii="Times New Roman" w:hAnsi="Times New Roman" w:cs="Times New Roman"/>
          <w:sz w:val="24"/>
          <w:szCs w:val="24"/>
        </w:rPr>
        <w:t>.</w:t>
      </w:r>
      <w:r>
        <w:rPr>
          <w:rFonts w:ascii="Times New Roman" w:hAnsi="Times New Roman" w:cs="Times New Roman"/>
          <w:sz w:val="24"/>
          <w:szCs w:val="24"/>
        </w:rPr>
        <w:t xml:space="preserve">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rsidR="0009686A" w:rsidP="00096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Porter, Eduardo. </w:t>
      </w:r>
      <w:r w:rsidRPr="007D0DC6">
        <w:rPr>
          <w:rFonts w:ascii="Times New Roman" w:hAnsi="Times New Roman" w:cs="Times New Roman"/>
          <w:sz w:val="24"/>
          <w:szCs w:val="24"/>
        </w:rPr>
        <w:t>A Universal Basic Income Is a Poor Tool to Fight Poverty</w:t>
      </w:r>
      <w:r>
        <w:rPr>
          <w:rFonts w:ascii="Times New Roman" w:hAnsi="Times New Roman" w:cs="Times New Roman"/>
          <w:sz w:val="24"/>
          <w:szCs w:val="24"/>
        </w:rPr>
        <w:t xml:space="preserve">, 2016. </w:t>
      </w:r>
      <w:hyperlink r:id="rId8" w:history="1">
        <w:r w:rsidRPr="002B3CE8">
          <w:rPr>
            <w:rStyle w:val="Hyperlink"/>
            <w:rFonts w:ascii="Times New Roman" w:hAnsi="Times New Roman" w:cs="Times New Roman"/>
            <w:sz w:val="24"/>
            <w:szCs w:val="24"/>
          </w:rPr>
          <w:t>https://www.nytimes.com/2016/06/01/business/economy/universal-basic-income-poverty.html</w:t>
        </w:r>
      </w:hyperlink>
      <w:r>
        <w:rPr>
          <w:rFonts w:ascii="Times New Roman" w:hAnsi="Times New Roman" w:cs="Times New Roman"/>
          <w:sz w:val="24"/>
          <w:szCs w:val="24"/>
        </w:rPr>
        <w:t>.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rsidR="007D0DC6" w:rsidRPr="007D0DC6" w:rsidP="007D0DC6">
      <w:pPr>
        <w:rPr>
          <w:rFonts w:ascii="Times New Roman" w:hAnsi="Times New Roman" w:cs="Times New Roman"/>
          <w:sz w:val="24"/>
          <w:szCs w:val="24"/>
        </w:rPr>
      </w:pPr>
    </w:p>
    <w:p w:rsidR="00AD04ED" w:rsidRPr="00AD04ED" w:rsidP="00AD04ED">
      <w:pPr>
        <w:rPr>
          <w:rFonts w:ascii="Times New Roman" w:hAnsi="Times New Roman" w:cs="Times New Roman"/>
          <w:sz w:val="24"/>
          <w:szCs w:val="24"/>
        </w:rPr>
      </w:pPr>
    </w:p>
    <w:sectPr w:rsidSect="00EE675A">
      <w:headerReference w:type="default" r:id="rId9"/>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44FE8" w:rsidP="0009686A">
      <w:pPr>
        <w:spacing w:after="0" w:line="240" w:lineRule="auto"/>
      </w:pPr>
      <w:r>
        <w:separator/>
      </w:r>
    </w:p>
  </w:footnote>
  <w:footnote w:type="continuationSeparator" w:id="1">
    <w:p w:rsidR="00244FE8" w:rsidP="0009686A">
      <w:pPr>
        <w:spacing w:after="0" w:line="240" w:lineRule="auto"/>
      </w:pPr>
      <w:r>
        <w:continuationSeparator/>
      </w:r>
    </w:p>
  </w:footnote>
  <w:footnote w:id="2">
    <w:p w:rsidR="00EE675A"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Jones, Greg. </w:t>
      </w:r>
      <w:r w:rsidRPr="007D0DC6">
        <w:rPr>
          <w:rFonts w:ascii="Times New Roman" w:hAnsi="Times New Roman" w:cs="Times New Roman"/>
          <w:i/>
          <w:sz w:val="24"/>
          <w:szCs w:val="24"/>
        </w:rPr>
        <w:t>Beware the Universal Basic Income</w:t>
      </w:r>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2017. </w:t>
      </w:r>
      <w:hyperlink r:id="rId1" w:history="1">
        <w:r w:rsidRPr="002B3CE8">
          <w:rPr>
            <w:rStyle w:val="Hyperlink"/>
            <w:rFonts w:ascii="Times New Roman" w:hAnsi="Times New Roman" w:cs="Times New Roman"/>
            <w:sz w:val="24"/>
            <w:szCs w:val="24"/>
          </w:rPr>
          <w:t>https://spectator.org/beware-the-universal-basic-income/</w:t>
        </w:r>
      </w:hyperlink>
      <w:r>
        <w:rPr>
          <w:rFonts w:ascii="Times New Roman" w:hAnsi="Times New Roman" w:cs="Times New Roman"/>
          <w:sz w:val="24"/>
          <w:szCs w:val="24"/>
        </w:rPr>
        <w:t>.</w:t>
      </w:r>
      <w:r>
        <w:rPr>
          <w:rFonts w:ascii="Times New Roman" w:hAnsi="Times New Roman" w:cs="Times New Roman"/>
          <w:sz w:val="24"/>
          <w:szCs w:val="24"/>
        </w:rPr>
        <w:t xml:space="preserve">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rsidR="0009686A" w:rsidP="00EE675A">
      <w:pPr>
        <w:pStyle w:val="FootnoteText"/>
        <w:ind w:firstLine="720"/>
      </w:pPr>
    </w:p>
  </w:footnote>
  <w:footnote w:id="3">
    <w:p w:rsidR="00EE675A" w:rsidRPr="007D0DC6"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Heller, Nathan. </w:t>
      </w:r>
      <w:r w:rsidRPr="007D0DC6">
        <w:rPr>
          <w:rFonts w:ascii="Times New Roman" w:hAnsi="Times New Roman" w:cs="Times New Roman"/>
          <w:sz w:val="24"/>
          <w:szCs w:val="24"/>
        </w:rPr>
        <w:t>Who Really Stands to Win from Universal Basic Income?</w:t>
      </w:r>
      <w:r>
        <w:rPr>
          <w:rFonts w:ascii="Times New Roman" w:hAnsi="Times New Roman" w:cs="Times New Roman"/>
          <w:sz w:val="24"/>
          <w:szCs w:val="24"/>
        </w:rPr>
        <w:t xml:space="preserve"> </w:t>
      </w:r>
      <w:r>
        <w:rPr>
          <w:rFonts w:ascii="Times New Roman" w:hAnsi="Times New Roman" w:cs="Times New Roman"/>
          <w:sz w:val="24"/>
          <w:szCs w:val="24"/>
        </w:rPr>
        <w:t xml:space="preserve">2018. </w:t>
      </w:r>
      <w:hyperlink r:id="rId2" w:history="1">
        <w:r w:rsidRPr="002B3CE8">
          <w:rPr>
            <w:rStyle w:val="Hyperlink"/>
            <w:rFonts w:ascii="Times New Roman" w:hAnsi="Times New Roman" w:cs="Times New Roman"/>
            <w:sz w:val="24"/>
            <w:szCs w:val="24"/>
          </w:rPr>
          <w:t>https://www.newyorker.com/magazine/2018/07/09/who-really-stands-to-win-from-universal-basic-income</w:t>
        </w:r>
      </w:hyperlink>
      <w:r>
        <w:rPr>
          <w:rFonts w:ascii="Times New Roman" w:hAnsi="Times New Roman" w:cs="Times New Roman"/>
          <w:sz w:val="24"/>
          <w:szCs w:val="24"/>
        </w:rPr>
        <w:t>.</w:t>
      </w:r>
      <w:r>
        <w:rPr>
          <w:rFonts w:ascii="Times New Roman" w:hAnsi="Times New Roman" w:cs="Times New Roman"/>
          <w:sz w:val="24"/>
          <w:szCs w:val="24"/>
        </w:rPr>
        <w:t xml:space="preserve"> (Accessed October 23, 2021)</w:t>
      </w:r>
    </w:p>
    <w:p w:rsidR="00EE675A">
      <w:pPr>
        <w:pStyle w:val="FootnoteText"/>
      </w:pPr>
    </w:p>
  </w:footnote>
  <w:footnote w:id="4">
    <w:p w:rsidR="00EE675A"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Porter, Eduardo. </w:t>
      </w:r>
      <w:r w:rsidRPr="007D0DC6">
        <w:rPr>
          <w:rFonts w:ascii="Times New Roman" w:hAnsi="Times New Roman" w:cs="Times New Roman"/>
          <w:sz w:val="24"/>
          <w:szCs w:val="24"/>
        </w:rPr>
        <w:t>A Universal Basic Income Is a Poor Tool to Fight Poverty</w:t>
      </w:r>
      <w:r>
        <w:rPr>
          <w:rFonts w:ascii="Times New Roman" w:hAnsi="Times New Roman" w:cs="Times New Roman"/>
          <w:sz w:val="24"/>
          <w:szCs w:val="24"/>
        </w:rPr>
        <w:t xml:space="preserve">, 2016. </w:t>
      </w:r>
      <w:hyperlink r:id="rId3" w:history="1">
        <w:r w:rsidRPr="002B3CE8">
          <w:rPr>
            <w:rStyle w:val="Hyperlink"/>
            <w:rFonts w:ascii="Times New Roman" w:hAnsi="Times New Roman" w:cs="Times New Roman"/>
            <w:sz w:val="24"/>
            <w:szCs w:val="24"/>
          </w:rPr>
          <w:t>https://www.nytimes.com/2016/06/01/business/economy/universal-basic-income-poverty.html</w:t>
        </w:r>
      </w:hyperlink>
      <w:r>
        <w:rPr>
          <w:rFonts w:ascii="Times New Roman" w:hAnsi="Times New Roman" w:cs="Times New Roman"/>
          <w:sz w:val="24"/>
          <w:szCs w:val="24"/>
        </w:rPr>
        <w:t>.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rsidR="00EE675A" w:rsidP="00EE675A">
      <w:pPr>
        <w:pStyle w:val="FootnoteText"/>
        <w:ind w:firstLine="720"/>
      </w:pPr>
    </w:p>
  </w:footnote>
  <w:footnote w:id="5">
    <w:p w:rsidR="00EE675A" w:rsidRPr="007D0DC6"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Heller, Nathan. </w:t>
      </w:r>
      <w:r w:rsidRPr="007D0DC6">
        <w:rPr>
          <w:rFonts w:ascii="Times New Roman" w:hAnsi="Times New Roman" w:cs="Times New Roman"/>
          <w:sz w:val="24"/>
          <w:szCs w:val="24"/>
        </w:rPr>
        <w:t>Who Really Stands to Win from Universal Basic Income?</w:t>
      </w:r>
      <w:r>
        <w:rPr>
          <w:rFonts w:ascii="Times New Roman" w:hAnsi="Times New Roman" w:cs="Times New Roman"/>
          <w:sz w:val="24"/>
          <w:szCs w:val="24"/>
        </w:rPr>
        <w:t xml:space="preserve"> 2018. </w:t>
      </w:r>
    </w:p>
    <w:p w:rsidR="00EE675A">
      <w:pPr>
        <w:pStyle w:val="FootnoteText"/>
      </w:pPr>
    </w:p>
  </w:footnote>
  <w:footnote w:id="6">
    <w:p w:rsidR="00EE675A" w:rsidP="00EE675A">
      <w:pPr>
        <w:spacing w:line="240" w:lineRule="auto"/>
        <w:ind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Jones, Greg. </w:t>
      </w:r>
      <w:r w:rsidRPr="007D0DC6">
        <w:rPr>
          <w:rFonts w:ascii="Times New Roman" w:hAnsi="Times New Roman" w:cs="Times New Roman"/>
          <w:i/>
          <w:sz w:val="24"/>
          <w:szCs w:val="24"/>
        </w:rPr>
        <w:t>Beware the Universal Basic Income</w:t>
      </w:r>
      <w:r>
        <w:rPr>
          <w:rFonts w:ascii="Times New Roman" w:hAnsi="Times New Roman" w:cs="Times New Roman"/>
          <w:i/>
          <w:sz w:val="24"/>
          <w:szCs w:val="24"/>
        </w:rPr>
        <w:t>.</w:t>
      </w:r>
      <w:r>
        <w:rPr>
          <w:rFonts w:ascii="Times New Roman" w:hAnsi="Times New Roman" w:cs="Times New Roman"/>
          <w:sz w:val="24"/>
          <w:szCs w:val="24"/>
        </w:rPr>
        <w:t xml:space="preserve"> 2017. </w:t>
      </w:r>
    </w:p>
    <w:p w:rsidR="00EE675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8592918"/>
      <w:docPartObj>
        <w:docPartGallery w:val="Page Numbers (Top of Page)"/>
        <w:docPartUnique/>
      </w:docPartObj>
    </w:sdtPr>
    <w:sdtEndPr>
      <w:rPr>
        <w:rFonts w:ascii="Times New Roman" w:hAnsi="Times New Roman" w:cs="Times New Roman"/>
        <w:noProof/>
        <w:sz w:val="24"/>
        <w:szCs w:val="24"/>
      </w:rPr>
    </w:sdtEndPr>
    <w:sdtContent>
      <w:p w:rsidR="00EE675A" w:rsidRPr="00EE675A">
        <w:pPr>
          <w:pStyle w:val="Header"/>
          <w:jc w:val="right"/>
          <w:rPr>
            <w:rFonts w:ascii="Times New Roman" w:hAnsi="Times New Roman" w:cs="Times New Roman"/>
            <w:sz w:val="24"/>
            <w:szCs w:val="24"/>
          </w:rPr>
        </w:pPr>
        <w:r w:rsidRPr="00EE675A">
          <w:rPr>
            <w:rFonts w:ascii="Times New Roman" w:hAnsi="Times New Roman" w:cs="Times New Roman"/>
            <w:sz w:val="24"/>
            <w:szCs w:val="24"/>
          </w:rPr>
          <w:fldChar w:fldCharType="begin"/>
        </w:r>
        <w:r w:rsidRPr="00EE675A">
          <w:rPr>
            <w:rFonts w:ascii="Times New Roman" w:hAnsi="Times New Roman" w:cs="Times New Roman"/>
            <w:sz w:val="24"/>
            <w:szCs w:val="24"/>
          </w:rPr>
          <w:instrText xml:space="preserve"> PAGE   \* MERGEFORMAT </w:instrText>
        </w:r>
        <w:r w:rsidRPr="00EE675A">
          <w:rPr>
            <w:rFonts w:ascii="Times New Roman" w:hAnsi="Times New Roman" w:cs="Times New Roman"/>
            <w:sz w:val="24"/>
            <w:szCs w:val="24"/>
          </w:rPr>
          <w:fldChar w:fldCharType="separate"/>
        </w:r>
        <w:r>
          <w:rPr>
            <w:rFonts w:ascii="Times New Roman" w:hAnsi="Times New Roman" w:cs="Times New Roman"/>
            <w:noProof/>
            <w:sz w:val="24"/>
            <w:szCs w:val="24"/>
          </w:rPr>
          <w:t>4</w:t>
        </w:r>
        <w:r w:rsidRPr="00EE675A">
          <w:rPr>
            <w:rFonts w:ascii="Times New Roman" w:hAnsi="Times New Roman" w:cs="Times New Roman"/>
            <w:noProof/>
            <w:sz w:val="24"/>
            <w:szCs w:val="24"/>
          </w:rPr>
          <w:fldChar w:fldCharType="end"/>
        </w:r>
      </w:p>
    </w:sdtContent>
  </w:sdt>
  <w:p w:rsidR="00EE6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4D3"/>
    <w:rsid w:val="0009686A"/>
    <w:rsid w:val="00187052"/>
    <w:rsid w:val="00244FE8"/>
    <w:rsid w:val="002B3CE8"/>
    <w:rsid w:val="006A6AB4"/>
    <w:rsid w:val="007D0DC6"/>
    <w:rsid w:val="008364D3"/>
    <w:rsid w:val="008C05EC"/>
    <w:rsid w:val="00AD04ED"/>
    <w:rsid w:val="00CB5ECA"/>
    <w:rsid w:val="00D35F7F"/>
    <w:rsid w:val="00EE67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DC6"/>
    <w:rPr>
      <w:color w:val="0000FF" w:themeColor="hyperlink"/>
      <w:u w:val="single"/>
    </w:rPr>
  </w:style>
  <w:style w:type="paragraph" w:styleId="FootnoteText">
    <w:name w:val="footnote text"/>
    <w:basedOn w:val="Normal"/>
    <w:link w:val="FootnoteTextChar"/>
    <w:uiPriority w:val="99"/>
    <w:semiHidden/>
    <w:unhideWhenUsed/>
    <w:rsid w:val="000968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686A"/>
    <w:rPr>
      <w:sz w:val="20"/>
      <w:szCs w:val="20"/>
    </w:rPr>
  </w:style>
  <w:style w:type="character" w:styleId="FootnoteReference">
    <w:name w:val="footnote reference"/>
    <w:basedOn w:val="DefaultParagraphFont"/>
    <w:uiPriority w:val="99"/>
    <w:semiHidden/>
    <w:unhideWhenUsed/>
    <w:rsid w:val="0009686A"/>
    <w:rPr>
      <w:vertAlign w:val="superscript"/>
    </w:rPr>
  </w:style>
  <w:style w:type="paragraph" w:styleId="Header">
    <w:name w:val="header"/>
    <w:basedOn w:val="Normal"/>
    <w:link w:val="HeaderChar"/>
    <w:uiPriority w:val="99"/>
    <w:unhideWhenUsed/>
    <w:rsid w:val="00EE6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75A"/>
  </w:style>
  <w:style w:type="paragraph" w:styleId="Footer">
    <w:name w:val="footer"/>
    <w:basedOn w:val="Normal"/>
    <w:link w:val="FooterChar"/>
    <w:uiPriority w:val="99"/>
    <w:unhideWhenUsed/>
    <w:rsid w:val="00EE6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newyorker.com/magazine/2018/07/09/who-really-stands-to-win-from-universal-basic-income" TargetMode="External" /><Relationship Id="rId7" Type="http://schemas.openxmlformats.org/officeDocument/2006/relationships/hyperlink" Target="https://spectator.org/beware-the-universal-basic-income/" TargetMode="External" /><Relationship Id="rId8" Type="http://schemas.openxmlformats.org/officeDocument/2006/relationships/hyperlink" Target="https://www.nytimes.com/2016/06/01/business/economy/universal-basic-income-poverty.html" TargetMode="External" /><Relationship Id="rId9" Type="http://schemas.openxmlformats.org/officeDocument/2006/relationships/header" Target="header1.xml" /></Relationships>
</file>

<file path=word/_rels/footnotes.xml.rels>&#65279;<?xml version="1.0" encoding="utf-8" standalone="yes"?><Relationships xmlns="http://schemas.openxmlformats.org/package/2006/relationships"><Relationship Id="rId1" Type="http://schemas.openxmlformats.org/officeDocument/2006/relationships/hyperlink" Target="https://spectator.org/beware-the-universal-basic-income/" TargetMode="External" /><Relationship Id="rId2" Type="http://schemas.openxmlformats.org/officeDocument/2006/relationships/hyperlink" Target="https://www.newyorker.com/magazine/2018/07/09/who-really-stands-to-win-from-universal-basic-income" TargetMode="External" /><Relationship Id="rId3" Type="http://schemas.openxmlformats.org/officeDocument/2006/relationships/hyperlink" Target="https://www.nytimes.com/2016/06/01/business/economy/universal-basic-income-poverty.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77E28-01E5-4D07-9C0A-54C35178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5</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2021-10-22T16:09:00Z</dcterms:created>
  <dcterms:modified xsi:type="dcterms:W3CDTF">2021-10-23T01:33:00Z</dcterms:modified>
</cp:coreProperties>
</file>